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C2" w:rsidRPr="0031031F" w:rsidRDefault="004566FF" w:rsidP="004733C2">
      <w:pPr>
        <w:pStyle w:val="PreformattatoHTML"/>
        <w:jc w:val="center"/>
        <w:rPr>
          <w:rFonts w:ascii="Times New Roman" w:hAnsi="Times New Roman" w:cs="Times New Roman"/>
          <w:b/>
          <w:sz w:val="28"/>
          <w:lang w:val="en-GB"/>
        </w:rPr>
      </w:pPr>
      <w:r w:rsidRPr="004566FF">
        <w:rPr>
          <w:rFonts w:ascii="Times New Roman" w:hAnsi="Times New Roman" w:cs="Times New Roman"/>
          <w:b/>
          <w:sz w:val="28"/>
          <w:lang w:val="en-GB"/>
        </w:rPr>
        <w:t xml:space="preserve">PhD Physics course at Bari University   (   </w:t>
      </w:r>
      <w:r w:rsidR="002A7068">
        <w:rPr>
          <w:rFonts w:ascii="Times New Roman" w:hAnsi="Times New Roman" w:cs="Times New Roman"/>
          <w:b/>
          <w:sz w:val="28"/>
          <w:lang w:val="en-GB"/>
        </w:rPr>
        <w:t>XXXII</w:t>
      </w:r>
      <w:r w:rsidRPr="004566FF">
        <w:rPr>
          <w:rFonts w:ascii="Times New Roman" w:hAnsi="Times New Roman" w:cs="Times New Roman"/>
          <w:b/>
          <w:sz w:val="28"/>
          <w:lang w:val="en-GB"/>
        </w:rPr>
        <w:t xml:space="preserve"> Cycle</w:t>
      </w:r>
      <w:r w:rsidR="004733C2" w:rsidRPr="0031031F">
        <w:rPr>
          <w:rFonts w:ascii="Times New Roman" w:hAnsi="Times New Roman" w:cs="Times New Roman"/>
          <w:b/>
          <w:sz w:val="28"/>
          <w:lang w:val="en-GB"/>
        </w:rPr>
        <w:t>)</w:t>
      </w:r>
    </w:p>
    <w:p w:rsidR="004566FF" w:rsidRPr="0031031F" w:rsidRDefault="004566FF" w:rsidP="004733C2">
      <w:pPr>
        <w:pStyle w:val="PreformattatoHTML"/>
        <w:jc w:val="center"/>
        <w:rPr>
          <w:rFonts w:ascii="Arial" w:hAnsi="Arial"/>
          <w:sz w:val="28"/>
          <w:lang w:val="en-GB"/>
        </w:rPr>
      </w:pPr>
    </w:p>
    <w:p w:rsidR="004733C2" w:rsidRPr="0031031F" w:rsidRDefault="004733C2" w:rsidP="004733C2">
      <w:pPr>
        <w:pStyle w:val="PreformattatoHTML"/>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6614"/>
      </w:tblGrid>
      <w:tr w:rsidR="004733C2" w:rsidRPr="002A7068" w:rsidTr="004566FF">
        <w:trPr>
          <w:trHeight w:val="792"/>
        </w:trPr>
        <w:tc>
          <w:tcPr>
            <w:tcW w:w="1565" w:type="pct"/>
          </w:tcPr>
          <w:p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Title</w:t>
            </w:r>
          </w:p>
        </w:tc>
        <w:tc>
          <w:tcPr>
            <w:tcW w:w="3435" w:type="pct"/>
          </w:tcPr>
          <w:p w:rsidR="004733C2" w:rsidRPr="004566FF" w:rsidRDefault="004733C2" w:rsidP="004733C2">
            <w:pPr>
              <w:pStyle w:val="PreformattatoHTML"/>
              <w:jc w:val="center"/>
              <w:rPr>
                <w:lang w:val="en-GB"/>
              </w:rPr>
            </w:pPr>
          </w:p>
          <w:p w:rsidR="00252387" w:rsidRPr="004566FF" w:rsidRDefault="0031031F" w:rsidP="004733C2">
            <w:pPr>
              <w:pStyle w:val="PreformattatoHTML"/>
              <w:jc w:val="center"/>
              <w:rPr>
                <w:lang w:val="en-GB"/>
              </w:rPr>
            </w:pPr>
            <w:r>
              <w:rPr>
                <w:lang w:val="en-GB"/>
              </w:rPr>
              <w:t>I</w:t>
            </w:r>
            <w:r w:rsidRPr="0031031F">
              <w:rPr>
                <w:lang w:val="en-GB"/>
              </w:rPr>
              <w:t xml:space="preserve">ntroductory course to the development of data acquisition and analysis systems </w:t>
            </w:r>
            <w:r>
              <w:rPr>
                <w:lang w:val="en-GB"/>
              </w:rPr>
              <w:t xml:space="preserve">in a </w:t>
            </w:r>
            <w:r w:rsidRPr="0031031F">
              <w:rPr>
                <w:lang w:val="en-GB"/>
              </w:rPr>
              <w:t>LabView</w:t>
            </w:r>
            <w:r>
              <w:rPr>
                <w:lang w:val="en-GB"/>
              </w:rPr>
              <w:t xml:space="preserve"> environment</w:t>
            </w:r>
          </w:p>
        </w:tc>
      </w:tr>
      <w:tr w:rsidR="004733C2" w:rsidTr="004566FF">
        <w:trPr>
          <w:trHeight w:val="792"/>
        </w:trPr>
        <w:tc>
          <w:tcPr>
            <w:tcW w:w="1565" w:type="pct"/>
          </w:tcPr>
          <w:p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Proponent</w:t>
            </w:r>
          </w:p>
        </w:tc>
        <w:tc>
          <w:tcPr>
            <w:tcW w:w="3435" w:type="pct"/>
          </w:tcPr>
          <w:p w:rsidR="004733C2" w:rsidRPr="004566FF" w:rsidRDefault="004733C2" w:rsidP="004733C2">
            <w:pPr>
              <w:pStyle w:val="PreformattatoHTML"/>
              <w:jc w:val="center"/>
              <w:rPr>
                <w:lang w:val="en-GB"/>
              </w:rPr>
            </w:pPr>
          </w:p>
          <w:p w:rsidR="00E004D9" w:rsidRPr="004566FF" w:rsidRDefault="0031031F" w:rsidP="004733C2">
            <w:pPr>
              <w:pStyle w:val="PreformattatoHTML"/>
              <w:jc w:val="center"/>
              <w:rPr>
                <w:lang w:val="en-GB"/>
              </w:rPr>
            </w:pPr>
            <w:r>
              <w:rPr>
                <w:lang w:val="en-GB"/>
              </w:rPr>
              <w:t>F.Gargano</w:t>
            </w:r>
          </w:p>
        </w:tc>
      </w:tr>
      <w:tr w:rsidR="004733C2" w:rsidTr="004566FF">
        <w:trPr>
          <w:trHeight w:val="520"/>
        </w:trPr>
        <w:tc>
          <w:tcPr>
            <w:tcW w:w="1565" w:type="pct"/>
          </w:tcPr>
          <w:p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 CFU</w:t>
            </w:r>
          </w:p>
          <w:p w:rsidR="004566FF" w:rsidRPr="004566FF" w:rsidRDefault="004566FF" w:rsidP="004566FF">
            <w:pPr>
              <w:pStyle w:val="PreformattatoHTML"/>
              <w:rPr>
                <w:rFonts w:ascii="Times New Roman" w:hAnsi="Times New Roman" w:cs="Times New Roman"/>
                <w:b/>
                <w:sz w:val="28"/>
                <w:szCs w:val="28"/>
                <w:lang w:val="en-GB"/>
              </w:rPr>
            </w:pPr>
            <w:r>
              <w:rPr>
                <w:rFonts w:ascii="Times New Roman" w:hAnsi="Times New Roman" w:cs="Times New Roman"/>
                <w:b/>
                <w:sz w:val="28"/>
                <w:szCs w:val="28"/>
                <w:lang w:val="en-GB"/>
              </w:rPr>
              <w:t xml:space="preserve">    </w:t>
            </w:r>
            <w:r w:rsidRPr="004566FF">
              <w:rPr>
                <w:rFonts w:ascii="Times New Roman" w:hAnsi="Times New Roman" w:cs="Times New Roman"/>
                <w:b/>
                <w:sz w:val="28"/>
                <w:szCs w:val="28"/>
                <w:lang w:val="en-GB"/>
              </w:rPr>
              <w:t>(1 CFU = 8 hours)</w:t>
            </w:r>
          </w:p>
          <w:p w:rsidR="004566FF" w:rsidRPr="004566FF" w:rsidRDefault="004566FF" w:rsidP="004566FF">
            <w:pPr>
              <w:pStyle w:val="PreformattatoHTML"/>
              <w:rPr>
                <w:rFonts w:ascii="Times New Roman" w:hAnsi="Times New Roman" w:cs="Times New Roman"/>
                <w:b/>
                <w:sz w:val="28"/>
                <w:szCs w:val="28"/>
                <w:lang w:val="en-GB"/>
              </w:rPr>
            </w:pPr>
          </w:p>
        </w:tc>
        <w:tc>
          <w:tcPr>
            <w:tcW w:w="3435" w:type="pct"/>
          </w:tcPr>
          <w:p w:rsidR="004733C2" w:rsidRPr="004566FF" w:rsidRDefault="004733C2" w:rsidP="004733C2">
            <w:pPr>
              <w:pStyle w:val="PreformattatoHTML"/>
              <w:rPr>
                <w:lang w:val="en-GB"/>
              </w:rPr>
            </w:pPr>
          </w:p>
          <w:p w:rsidR="00252387" w:rsidRPr="004566FF" w:rsidRDefault="0031031F" w:rsidP="00E004D9">
            <w:pPr>
              <w:pStyle w:val="PreformattatoHTML"/>
              <w:jc w:val="center"/>
              <w:rPr>
                <w:lang w:val="en-GB"/>
              </w:rPr>
            </w:pPr>
            <w:r>
              <w:rPr>
                <w:lang w:val="en-GB"/>
              </w:rPr>
              <w:t>2</w:t>
            </w:r>
          </w:p>
        </w:tc>
      </w:tr>
      <w:tr w:rsidR="004733C2" w:rsidTr="004566FF">
        <w:trPr>
          <w:trHeight w:val="528"/>
        </w:trPr>
        <w:tc>
          <w:tcPr>
            <w:tcW w:w="1565" w:type="pct"/>
          </w:tcPr>
          <w:p w:rsidR="004733C2"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Schedule</w:t>
            </w:r>
          </w:p>
          <w:p w:rsidR="004566FF" w:rsidRPr="004566FF" w:rsidRDefault="004566FF" w:rsidP="004733C2">
            <w:pPr>
              <w:pStyle w:val="PreformattatoHTML"/>
              <w:jc w:val="center"/>
              <w:rPr>
                <w:rFonts w:ascii="Times New Roman" w:hAnsi="Times New Roman" w:cs="Times New Roman"/>
                <w:b/>
                <w:sz w:val="28"/>
                <w:szCs w:val="28"/>
                <w:lang w:val="en-GB"/>
              </w:rPr>
            </w:pPr>
          </w:p>
        </w:tc>
        <w:tc>
          <w:tcPr>
            <w:tcW w:w="3435" w:type="pct"/>
          </w:tcPr>
          <w:p w:rsidR="00252387" w:rsidRPr="004566FF" w:rsidRDefault="00252387" w:rsidP="00B854A4">
            <w:pPr>
              <w:pStyle w:val="PreformattatoHTML"/>
              <w:jc w:val="center"/>
              <w:rPr>
                <w:lang w:val="en-GB"/>
              </w:rPr>
            </w:pPr>
            <w:bookmarkStart w:id="0" w:name="_GoBack"/>
            <w:bookmarkEnd w:id="0"/>
          </w:p>
        </w:tc>
      </w:tr>
      <w:tr w:rsidR="004733C2" w:rsidRPr="002A7068" w:rsidTr="004566FF">
        <w:trPr>
          <w:trHeight w:val="2153"/>
        </w:trPr>
        <w:tc>
          <w:tcPr>
            <w:tcW w:w="1565" w:type="pct"/>
          </w:tcPr>
          <w:p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Brief Summary of the course</w:t>
            </w:r>
          </w:p>
        </w:tc>
        <w:tc>
          <w:tcPr>
            <w:tcW w:w="3435" w:type="pct"/>
          </w:tcPr>
          <w:p w:rsidR="0031031F" w:rsidRPr="0031031F" w:rsidRDefault="0031031F" w:rsidP="0031031F">
            <w:pPr>
              <w:rPr>
                <w:rFonts w:ascii="Courier New" w:hAnsi="Courier New" w:cs="Courier New"/>
                <w:sz w:val="20"/>
                <w:szCs w:val="20"/>
                <w:lang w:val="en-GB"/>
              </w:rPr>
            </w:pPr>
            <w:r w:rsidRPr="0031031F">
              <w:rPr>
                <w:rFonts w:ascii="Courier New" w:hAnsi="Courier New" w:cs="Courier New"/>
                <w:sz w:val="20"/>
                <w:szCs w:val="20"/>
                <w:lang w:val="en-GB"/>
              </w:rPr>
              <w:t>The course aims to introduce students to the most common problems of data acquisition systems and data analysis and to propose some implementations realized in LabView.</w:t>
            </w:r>
          </w:p>
          <w:p w:rsidR="0031031F" w:rsidRPr="0031031F" w:rsidRDefault="0031031F" w:rsidP="0031031F">
            <w:pPr>
              <w:rPr>
                <w:rFonts w:ascii="Courier New" w:hAnsi="Courier New" w:cs="Courier New"/>
                <w:sz w:val="20"/>
                <w:szCs w:val="20"/>
                <w:lang w:val="en-GB"/>
              </w:rPr>
            </w:pPr>
            <w:r w:rsidRPr="0031031F">
              <w:rPr>
                <w:rFonts w:ascii="Courier New" w:hAnsi="Courier New" w:cs="Courier New"/>
                <w:sz w:val="20"/>
                <w:szCs w:val="20"/>
                <w:lang w:val="en-GB"/>
              </w:rPr>
              <w:t>This software has experienced in recent years a gr</w:t>
            </w:r>
            <w:r>
              <w:rPr>
                <w:rFonts w:ascii="Courier New" w:hAnsi="Courier New" w:cs="Courier New"/>
                <w:sz w:val="20"/>
                <w:szCs w:val="20"/>
                <w:lang w:val="en-GB"/>
              </w:rPr>
              <w:t>eat development and diffusion,</w:t>
            </w:r>
            <w:r w:rsidRPr="0031031F">
              <w:rPr>
                <w:rFonts w:ascii="Courier New" w:hAnsi="Courier New" w:cs="Courier New"/>
                <w:sz w:val="20"/>
                <w:szCs w:val="20"/>
                <w:lang w:val="en-GB"/>
              </w:rPr>
              <w:t xml:space="preserve"> becoming a standard in both scientific and industrial environment. Modern versions are now compatible with all major operating systems and allow to solve complex problems. In addition, the parallel development of computing power makes it a powerful tool for achieving portable data acquisition and analysis.</w:t>
            </w:r>
          </w:p>
          <w:p w:rsidR="004733C2" w:rsidRPr="004566FF" w:rsidRDefault="0031031F" w:rsidP="0031031F">
            <w:pPr>
              <w:rPr>
                <w:rFonts w:ascii="Courier New" w:hAnsi="Courier New" w:cs="Courier New"/>
                <w:sz w:val="20"/>
                <w:szCs w:val="20"/>
                <w:lang w:val="en-GB"/>
              </w:rPr>
            </w:pPr>
            <w:r w:rsidRPr="0031031F">
              <w:rPr>
                <w:rFonts w:ascii="Courier New" w:hAnsi="Courier New" w:cs="Courier New"/>
                <w:sz w:val="20"/>
                <w:szCs w:val="20"/>
                <w:lang w:val="en-GB"/>
              </w:rPr>
              <w:t xml:space="preserve">The course includes an introduction Labview environment, with particular attention to the basic principles of programming and to the typical structure of data acquisition. Most of the course will instead be operational and dedicated to addressing both general and specific case studies related to the research activities of </w:t>
            </w:r>
            <w:r>
              <w:rPr>
                <w:rFonts w:ascii="Courier New" w:hAnsi="Courier New" w:cs="Courier New"/>
                <w:sz w:val="20"/>
                <w:szCs w:val="20"/>
                <w:lang w:val="en-GB"/>
              </w:rPr>
              <w:t>the</w:t>
            </w:r>
            <w:r w:rsidRPr="0031031F">
              <w:rPr>
                <w:rFonts w:ascii="Courier New" w:hAnsi="Courier New" w:cs="Courier New"/>
                <w:sz w:val="20"/>
                <w:szCs w:val="20"/>
                <w:lang w:val="en-GB"/>
              </w:rPr>
              <w:t xml:space="preserve"> students.</w:t>
            </w:r>
          </w:p>
        </w:tc>
      </w:tr>
      <w:tr w:rsidR="004733C2" w:rsidRPr="002A7068" w:rsidTr="004566FF">
        <w:trPr>
          <w:trHeight w:val="4659"/>
        </w:trPr>
        <w:tc>
          <w:tcPr>
            <w:tcW w:w="1565" w:type="pct"/>
          </w:tcPr>
          <w:p w:rsidR="004733C2"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t>Programme</w:t>
            </w:r>
          </w:p>
        </w:tc>
        <w:tc>
          <w:tcPr>
            <w:tcW w:w="3435" w:type="pct"/>
          </w:tcPr>
          <w:p w:rsidR="008472F4" w:rsidRPr="008472F4" w:rsidRDefault="008472F4" w:rsidP="008472F4">
            <w:pPr>
              <w:pStyle w:val="PreformattatoHTML"/>
              <w:rPr>
                <w:lang w:val="en-GB"/>
              </w:rPr>
            </w:pPr>
            <w:r w:rsidRPr="008472F4">
              <w:rPr>
                <w:lang w:val="en-GB"/>
              </w:rPr>
              <w:t>Lesson 1.</w:t>
            </w:r>
          </w:p>
          <w:p w:rsidR="008472F4" w:rsidRPr="008472F4" w:rsidRDefault="008472F4" w:rsidP="008472F4">
            <w:pPr>
              <w:pStyle w:val="PreformattatoHTML"/>
              <w:rPr>
                <w:lang w:val="en-GB"/>
              </w:rPr>
            </w:pPr>
            <w:r w:rsidRPr="008472F4">
              <w:rPr>
                <w:lang w:val="en-GB"/>
              </w:rPr>
              <w:t>General introduction to Labview</w:t>
            </w:r>
          </w:p>
          <w:p w:rsidR="008472F4" w:rsidRPr="008472F4" w:rsidRDefault="008472F4" w:rsidP="008472F4">
            <w:pPr>
              <w:pStyle w:val="PreformattatoHTML"/>
              <w:rPr>
                <w:lang w:val="en-GB"/>
              </w:rPr>
            </w:pPr>
            <w:r w:rsidRPr="008472F4">
              <w:rPr>
                <w:lang w:val="en-GB"/>
              </w:rPr>
              <w:t>Lesson 2.</w:t>
            </w:r>
          </w:p>
          <w:p w:rsidR="008472F4" w:rsidRPr="008472F4" w:rsidRDefault="008472F4" w:rsidP="008472F4">
            <w:pPr>
              <w:pStyle w:val="PreformattatoHTML"/>
              <w:rPr>
                <w:lang w:val="en-GB"/>
              </w:rPr>
            </w:pPr>
            <w:r>
              <w:rPr>
                <w:lang w:val="en-GB"/>
              </w:rPr>
              <w:t>S</w:t>
            </w:r>
            <w:r w:rsidRPr="008472F4">
              <w:rPr>
                <w:lang w:val="en-GB"/>
              </w:rPr>
              <w:t>tructures and related exercises</w:t>
            </w:r>
          </w:p>
          <w:p w:rsidR="008472F4" w:rsidRPr="008472F4" w:rsidRDefault="00985F56" w:rsidP="008472F4">
            <w:pPr>
              <w:pStyle w:val="PreformattatoHTML"/>
              <w:rPr>
                <w:lang w:val="en-GB"/>
              </w:rPr>
            </w:pPr>
            <w:r>
              <w:rPr>
                <w:lang w:val="en-GB"/>
              </w:rPr>
              <w:t>Lesson 3</w:t>
            </w:r>
            <w:r w:rsidR="008472F4" w:rsidRPr="008472F4">
              <w:rPr>
                <w:lang w:val="en-GB"/>
              </w:rPr>
              <w:t>.</w:t>
            </w:r>
          </w:p>
          <w:p w:rsidR="008472F4" w:rsidRPr="008472F4" w:rsidRDefault="008472F4" w:rsidP="008472F4">
            <w:pPr>
              <w:pStyle w:val="PreformattatoHTML"/>
              <w:rPr>
                <w:lang w:val="en-GB"/>
              </w:rPr>
            </w:pPr>
            <w:r w:rsidRPr="008472F4">
              <w:rPr>
                <w:lang w:val="en-GB"/>
              </w:rPr>
              <w:t>Multidimensional arrays and manipulation functions</w:t>
            </w:r>
          </w:p>
          <w:p w:rsidR="008472F4" w:rsidRPr="008472F4" w:rsidRDefault="00985F56" w:rsidP="008472F4">
            <w:pPr>
              <w:pStyle w:val="PreformattatoHTML"/>
              <w:rPr>
                <w:lang w:val="en-GB"/>
              </w:rPr>
            </w:pPr>
            <w:r>
              <w:rPr>
                <w:lang w:val="en-GB"/>
              </w:rPr>
              <w:t>Lesson 4</w:t>
            </w:r>
            <w:r w:rsidR="008472F4" w:rsidRPr="008472F4">
              <w:rPr>
                <w:lang w:val="en-GB"/>
              </w:rPr>
              <w:t>.</w:t>
            </w:r>
          </w:p>
          <w:p w:rsidR="008472F4" w:rsidRPr="008472F4" w:rsidRDefault="00985F56" w:rsidP="008472F4">
            <w:pPr>
              <w:pStyle w:val="PreformattatoHTML"/>
              <w:rPr>
                <w:lang w:val="en-GB"/>
              </w:rPr>
            </w:pPr>
            <w:r>
              <w:rPr>
                <w:lang w:val="en-GB"/>
              </w:rPr>
              <w:t>G</w:t>
            </w:r>
            <w:r w:rsidR="008472F4" w:rsidRPr="008472F4">
              <w:rPr>
                <w:lang w:val="en-GB"/>
              </w:rPr>
              <w:t>raphic objects management and exercise.</w:t>
            </w:r>
          </w:p>
          <w:p w:rsidR="008472F4" w:rsidRPr="008472F4" w:rsidRDefault="00985F56" w:rsidP="008472F4">
            <w:pPr>
              <w:pStyle w:val="PreformattatoHTML"/>
              <w:rPr>
                <w:lang w:val="en-GB"/>
              </w:rPr>
            </w:pPr>
            <w:r>
              <w:rPr>
                <w:lang w:val="en-GB"/>
              </w:rPr>
              <w:t>Lesson 5</w:t>
            </w:r>
            <w:r w:rsidR="008472F4" w:rsidRPr="008472F4">
              <w:rPr>
                <w:lang w:val="en-GB"/>
              </w:rPr>
              <w:t>.</w:t>
            </w:r>
          </w:p>
          <w:p w:rsidR="008472F4" w:rsidRPr="008472F4" w:rsidRDefault="008472F4" w:rsidP="008472F4">
            <w:pPr>
              <w:pStyle w:val="PreformattatoHTML"/>
              <w:rPr>
                <w:lang w:val="en-GB"/>
              </w:rPr>
            </w:pPr>
            <w:r w:rsidRPr="008472F4">
              <w:rPr>
                <w:lang w:val="en-GB"/>
              </w:rPr>
              <w:t>Waveform graph and plot management</w:t>
            </w:r>
          </w:p>
          <w:p w:rsidR="008472F4" w:rsidRPr="008472F4" w:rsidRDefault="00985F56" w:rsidP="008472F4">
            <w:pPr>
              <w:pStyle w:val="PreformattatoHTML"/>
              <w:rPr>
                <w:lang w:val="en-GB"/>
              </w:rPr>
            </w:pPr>
            <w:r>
              <w:rPr>
                <w:lang w:val="en-GB"/>
              </w:rPr>
              <w:t>Lesson 6</w:t>
            </w:r>
            <w:r w:rsidR="008472F4" w:rsidRPr="008472F4">
              <w:rPr>
                <w:lang w:val="en-GB"/>
              </w:rPr>
              <w:t>.</w:t>
            </w:r>
          </w:p>
          <w:p w:rsidR="008472F4" w:rsidRPr="008472F4" w:rsidRDefault="008472F4" w:rsidP="008472F4">
            <w:pPr>
              <w:pStyle w:val="PreformattatoHTML"/>
              <w:rPr>
                <w:lang w:val="en-GB"/>
              </w:rPr>
            </w:pPr>
            <w:r w:rsidRPr="008472F4">
              <w:rPr>
                <w:lang w:val="en-GB"/>
              </w:rPr>
              <w:t>Introduction to the communication protocols and data acquisition</w:t>
            </w:r>
          </w:p>
          <w:p w:rsidR="008472F4" w:rsidRPr="008472F4" w:rsidRDefault="00985F56" w:rsidP="008472F4">
            <w:pPr>
              <w:pStyle w:val="PreformattatoHTML"/>
              <w:rPr>
                <w:lang w:val="en-GB"/>
              </w:rPr>
            </w:pPr>
            <w:r>
              <w:rPr>
                <w:lang w:val="en-GB"/>
              </w:rPr>
              <w:t>Lesson 7</w:t>
            </w:r>
            <w:r w:rsidR="008472F4" w:rsidRPr="008472F4">
              <w:rPr>
                <w:lang w:val="en-GB"/>
              </w:rPr>
              <w:t>.</w:t>
            </w:r>
          </w:p>
          <w:p w:rsidR="008472F4" w:rsidRPr="008472F4" w:rsidRDefault="008472F4" w:rsidP="008472F4">
            <w:pPr>
              <w:pStyle w:val="PreformattatoHTML"/>
              <w:rPr>
                <w:lang w:val="en-GB"/>
              </w:rPr>
            </w:pPr>
            <w:r w:rsidRPr="008472F4">
              <w:rPr>
                <w:lang w:val="en-GB"/>
              </w:rPr>
              <w:t xml:space="preserve">Example of data acquisition </w:t>
            </w:r>
            <w:r w:rsidR="00985F56">
              <w:rPr>
                <w:lang w:val="en-GB"/>
              </w:rPr>
              <w:t xml:space="preserve">with National Instruments cards </w:t>
            </w:r>
          </w:p>
          <w:p w:rsidR="0076406A" w:rsidRPr="004566FF" w:rsidRDefault="0076406A" w:rsidP="008472F4">
            <w:pPr>
              <w:pStyle w:val="PreformattatoHTML"/>
              <w:rPr>
                <w:lang w:val="en-GB"/>
              </w:rPr>
            </w:pPr>
          </w:p>
        </w:tc>
      </w:tr>
      <w:tr w:rsidR="004733C2" w:rsidRPr="002A7068" w:rsidTr="004566FF">
        <w:trPr>
          <w:trHeight w:val="781"/>
        </w:trPr>
        <w:tc>
          <w:tcPr>
            <w:tcW w:w="1565" w:type="pct"/>
          </w:tcPr>
          <w:p w:rsidR="004733C2" w:rsidRPr="004566FF" w:rsidRDefault="004566FF" w:rsidP="004566FF">
            <w:pPr>
              <w:pStyle w:val="PreformattatoHTML"/>
              <w:rPr>
                <w:rFonts w:ascii="Times New Roman" w:hAnsi="Times New Roman" w:cs="Times New Roman"/>
                <w:b/>
                <w:sz w:val="28"/>
                <w:szCs w:val="28"/>
                <w:lang w:val="en-GB"/>
              </w:rPr>
            </w:pPr>
            <w:r>
              <w:rPr>
                <w:rFonts w:ascii="Times New Roman" w:hAnsi="Times New Roman" w:cs="Times New Roman"/>
                <w:b/>
                <w:sz w:val="28"/>
                <w:szCs w:val="28"/>
                <w:lang w:val="en-GB"/>
              </w:rPr>
              <w:t xml:space="preserve">  </w:t>
            </w:r>
            <w:r w:rsidRPr="004566FF">
              <w:rPr>
                <w:rFonts w:ascii="Times New Roman" w:hAnsi="Times New Roman" w:cs="Times New Roman"/>
                <w:b/>
                <w:sz w:val="28"/>
                <w:szCs w:val="28"/>
                <w:lang w:val="en-GB"/>
              </w:rPr>
              <w:t>Recommended texts</w:t>
            </w:r>
          </w:p>
          <w:p w:rsidR="004566FF" w:rsidRPr="004566FF" w:rsidRDefault="004566FF" w:rsidP="004566FF">
            <w:pPr>
              <w:pStyle w:val="PreformattatoHTML"/>
              <w:jc w:val="center"/>
              <w:rPr>
                <w:rFonts w:ascii="Times New Roman" w:hAnsi="Times New Roman" w:cs="Times New Roman"/>
                <w:b/>
                <w:sz w:val="28"/>
                <w:szCs w:val="28"/>
                <w:lang w:val="en-GB"/>
              </w:rPr>
            </w:pPr>
          </w:p>
        </w:tc>
        <w:tc>
          <w:tcPr>
            <w:tcW w:w="3435" w:type="pct"/>
          </w:tcPr>
          <w:p w:rsidR="00985F56" w:rsidRPr="00985F56" w:rsidRDefault="00985F56" w:rsidP="00985F56">
            <w:pPr>
              <w:pStyle w:val="PreformattatoHTML"/>
              <w:rPr>
                <w:lang w:val="en-GB"/>
              </w:rPr>
            </w:pPr>
            <w:r w:rsidRPr="00985F56">
              <w:rPr>
                <w:lang w:val="en-GB"/>
              </w:rPr>
              <w:t>Lecture notes.</w:t>
            </w:r>
          </w:p>
          <w:p w:rsidR="00985F56" w:rsidRPr="00985F56" w:rsidRDefault="00985F56" w:rsidP="00985F56">
            <w:pPr>
              <w:pStyle w:val="PreformattatoHTML"/>
              <w:rPr>
                <w:lang w:val="en-GB"/>
              </w:rPr>
            </w:pPr>
            <w:r>
              <w:rPr>
                <w:lang w:val="en-GB"/>
              </w:rPr>
              <w:t>National Instruments tutorial</w:t>
            </w:r>
          </w:p>
          <w:p w:rsidR="009A18F5" w:rsidRPr="00985F56" w:rsidRDefault="00985F56" w:rsidP="00985F56">
            <w:pPr>
              <w:pStyle w:val="PreformattatoHTML"/>
              <w:rPr>
                <w:lang w:val="en-GB"/>
              </w:rPr>
            </w:pPr>
            <w:r w:rsidRPr="00985F56">
              <w:rPr>
                <w:lang w:val="en-GB"/>
              </w:rPr>
              <w:t>Support software.</w:t>
            </w:r>
          </w:p>
        </w:tc>
      </w:tr>
      <w:tr w:rsidR="00E75C59" w:rsidRPr="002A7068" w:rsidTr="004566FF">
        <w:trPr>
          <w:trHeight w:val="989"/>
        </w:trPr>
        <w:tc>
          <w:tcPr>
            <w:tcW w:w="1565" w:type="pct"/>
          </w:tcPr>
          <w:p w:rsidR="00E75C59" w:rsidRPr="004566FF" w:rsidRDefault="004566FF" w:rsidP="004733C2">
            <w:pPr>
              <w:pStyle w:val="PreformattatoHTML"/>
              <w:jc w:val="center"/>
              <w:rPr>
                <w:rFonts w:ascii="Times New Roman" w:hAnsi="Times New Roman" w:cs="Times New Roman"/>
                <w:b/>
                <w:sz w:val="28"/>
                <w:szCs w:val="28"/>
                <w:lang w:val="en-GB"/>
              </w:rPr>
            </w:pPr>
            <w:r w:rsidRPr="004566FF">
              <w:rPr>
                <w:rFonts w:ascii="Times New Roman" w:hAnsi="Times New Roman" w:cs="Times New Roman"/>
                <w:b/>
                <w:sz w:val="28"/>
                <w:szCs w:val="28"/>
                <w:lang w:val="en-GB"/>
              </w:rPr>
              <w:lastRenderedPageBreak/>
              <w:t>Assessment methods</w:t>
            </w:r>
          </w:p>
        </w:tc>
        <w:tc>
          <w:tcPr>
            <w:tcW w:w="3435" w:type="pct"/>
          </w:tcPr>
          <w:p w:rsidR="00985F56" w:rsidRPr="00985F56" w:rsidRDefault="00985F56" w:rsidP="00985F56">
            <w:pPr>
              <w:pStyle w:val="PreformattatoHTML"/>
              <w:rPr>
                <w:lang w:val="en-GB"/>
              </w:rPr>
            </w:pPr>
            <w:r w:rsidRPr="00985F56">
              <w:rPr>
                <w:lang w:val="en-GB"/>
              </w:rPr>
              <w:t>Verification of the activities carried out during the practical part of the course.</w:t>
            </w:r>
          </w:p>
          <w:p w:rsidR="00E75C59" w:rsidRPr="00985F56" w:rsidRDefault="00985F56" w:rsidP="00985F56">
            <w:pPr>
              <w:pStyle w:val="PreformattatoHTML"/>
              <w:rPr>
                <w:lang w:val="en-GB"/>
              </w:rPr>
            </w:pPr>
            <w:r>
              <w:rPr>
                <w:lang w:val="en-GB"/>
              </w:rPr>
              <w:t>Developing</w:t>
            </w:r>
            <w:r w:rsidRPr="00985F56">
              <w:rPr>
                <w:lang w:val="en-GB"/>
              </w:rPr>
              <w:t xml:space="preserve"> of a simple acquisition sy</w:t>
            </w:r>
            <w:r>
              <w:rPr>
                <w:lang w:val="en-GB"/>
              </w:rPr>
              <w:t>stem on a case of</w:t>
            </w:r>
            <w:r w:rsidRPr="00985F56">
              <w:rPr>
                <w:lang w:val="en-GB"/>
              </w:rPr>
              <w:t xml:space="preserve"> interest</w:t>
            </w:r>
          </w:p>
        </w:tc>
      </w:tr>
    </w:tbl>
    <w:p w:rsidR="004733C2" w:rsidRPr="00985F56" w:rsidRDefault="004733C2" w:rsidP="00E75C59">
      <w:pPr>
        <w:pStyle w:val="PreformattatoHTML"/>
        <w:rPr>
          <w:lang w:val="en-GB"/>
        </w:rPr>
      </w:pPr>
    </w:p>
    <w:sectPr w:rsidR="004733C2" w:rsidRPr="00985F56" w:rsidSect="00D36D5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44E" w:rsidRDefault="000A344E">
      <w:r>
        <w:separator/>
      </w:r>
    </w:p>
  </w:endnote>
  <w:endnote w:type="continuationSeparator" w:id="0">
    <w:p w:rsidR="000A344E" w:rsidRDefault="000A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44E" w:rsidRDefault="000A344E">
      <w:r>
        <w:separator/>
      </w:r>
    </w:p>
  </w:footnote>
  <w:footnote w:type="continuationSeparator" w:id="0">
    <w:p w:rsidR="000A344E" w:rsidRDefault="000A34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54"/>
    <w:rsid w:val="000563B0"/>
    <w:rsid w:val="000A344E"/>
    <w:rsid w:val="00160FA6"/>
    <w:rsid w:val="00165431"/>
    <w:rsid w:val="00252387"/>
    <w:rsid w:val="00266731"/>
    <w:rsid w:val="00281F41"/>
    <w:rsid w:val="002A7068"/>
    <w:rsid w:val="0031031F"/>
    <w:rsid w:val="003677C8"/>
    <w:rsid w:val="003B154D"/>
    <w:rsid w:val="004403C2"/>
    <w:rsid w:val="004566FF"/>
    <w:rsid w:val="00472954"/>
    <w:rsid w:val="004733C2"/>
    <w:rsid w:val="0047466B"/>
    <w:rsid w:val="004E1AB4"/>
    <w:rsid w:val="00536C72"/>
    <w:rsid w:val="0076406A"/>
    <w:rsid w:val="00835C58"/>
    <w:rsid w:val="008472F4"/>
    <w:rsid w:val="00967136"/>
    <w:rsid w:val="00985F56"/>
    <w:rsid w:val="009A18F5"/>
    <w:rsid w:val="00A015BB"/>
    <w:rsid w:val="00B034BE"/>
    <w:rsid w:val="00B854A4"/>
    <w:rsid w:val="00C715FB"/>
    <w:rsid w:val="00CE7EF8"/>
    <w:rsid w:val="00D36D55"/>
    <w:rsid w:val="00D4407C"/>
    <w:rsid w:val="00E004D9"/>
    <w:rsid w:val="00E1347A"/>
    <w:rsid w:val="00E75C59"/>
    <w:rsid w:val="00E97D7C"/>
    <w:rsid w:val="00EB0802"/>
    <w:rsid w:val="00EE08C3"/>
    <w:rsid w:val="00FB3D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9B4118"/>
  <w15:docId w15:val="{6D64AD7F-6DFC-4820-A62D-4FB368D1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rsid w:val="000732E1"/>
    <w:pPr>
      <w:keepNext/>
      <w:keepLines/>
      <w:spacing w:before="480" w:line="276" w:lineRule="auto"/>
      <w:outlineLvl w:val="0"/>
    </w:pPr>
    <w:rPr>
      <w:rFonts w:ascii="Cambria" w:eastAsia="MS Gothic" w:hAnsi="Cambria"/>
      <w:b/>
      <w:bCs/>
      <w:color w:val="365F91"/>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rsid w:val="004729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table" w:styleId="Grigliatabella">
    <w:name w:val="Table Grid"/>
    <w:basedOn w:val="Tabellanormale"/>
    <w:rsid w:val="00052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9F2B99"/>
    <w:pPr>
      <w:tabs>
        <w:tab w:val="center" w:pos="4819"/>
        <w:tab w:val="right" w:pos="9638"/>
      </w:tabs>
    </w:pPr>
  </w:style>
  <w:style w:type="paragraph" w:styleId="Pidipagina">
    <w:name w:val="footer"/>
    <w:basedOn w:val="Normale"/>
    <w:rsid w:val="009F2B99"/>
    <w:pPr>
      <w:tabs>
        <w:tab w:val="center" w:pos="4819"/>
        <w:tab w:val="right" w:pos="9638"/>
      </w:tabs>
    </w:pPr>
  </w:style>
  <w:style w:type="paragraph" w:styleId="Testofumetto">
    <w:name w:val="Balloon Text"/>
    <w:basedOn w:val="Normale"/>
    <w:link w:val="TestofumettoCarattere"/>
    <w:rsid w:val="00846F5D"/>
    <w:rPr>
      <w:rFonts w:ascii="Tahoma" w:hAnsi="Tahoma" w:cs="Tahoma"/>
      <w:sz w:val="16"/>
      <w:szCs w:val="16"/>
    </w:rPr>
  </w:style>
  <w:style w:type="character" w:customStyle="1" w:styleId="TestofumettoCarattere">
    <w:name w:val="Testo fumetto Carattere"/>
    <w:link w:val="Testofumetto"/>
    <w:rsid w:val="00846F5D"/>
    <w:rPr>
      <w:rFonts w:ascii="Tahoma" w:hAnsi="Tahoma" w:cs="Tahoma"/>
      <w:sz w:val="16"/>
      <w:szCs w:val="16"/>
    </w:rPr>
  </w:style>
  <w:style w:type="table" w:customStyle="1" w:styleId="Sfondochiaro1">
    <w:name w:val="Sfondo chiaro1"/>
    <w:basedOn w:val="Tabellanormale"/>
    <w:uiPriority w:val="60"/>
    <w:rsid w:val="004E1AB4"/>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92A7B-B10E-446A-A43F-393388077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271</Words>
  <Characters>1547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CORSO PER IL DOTTORATO DI RICERCA IN FISICA (XXII Ciclo)</vt:lpstr>
    </vt:vector>
  </TitlesOfParts>
  <Company>*</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 PER IL DOTTORATO DI RICERCA IN FISICA (XXII Ciclo)</dc:title>
  <dc:creator>&amp;</dc:creator>
  <cp:lastModifiedBy>Fabio Gargano</cp:lastModifiedBy>
  <cp:revision>6</cp:revision>
  <cp:lastPrinted>2014-06-09T12:54:00Z</cp:lastPrinted>
  <dcterms:created xsi:type="dcterms:W3CDTF">2016-03-14T21:56:00Z</dcterms:created>
  <dcterms:modified xsi:type="dcterms:W3CDTF">2016-12-04T12:23:00Z</dcterms:modified>
</cp:coreProperties>
</file>